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55" w:rsidRDefault="00F93855" w:rsidP="00AF6833">
      <w:pPr>
        <w:pStyle w:val="a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  <w:r>
        <w:rPr>
          <w:rFonts w:ascii="Sylfaen" w:eastAsia="Sylfaen" w:hAnsi="Sylfaen" w:cs="Sylfaen"/>
          <w:b/>
          <w:bCs/>
          <w:u w:color="000000"/>
        </w:rPr>
        <w:t>ՀԱՅՏԱՐԱՐՈՒԹՅՈՒՆ</w:t>
      </w:r>
    </w:p>
    <w:p w:rsidR="000F52E0" w:rsidRDefault="00F93855" w:rsidP="00AF6833">
      <w:pPr>
        <w:pStyle w:val="a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  <w:proofErr w:type="gramStart"/>
      <w:r>
        <w:rPr>
          <w:rFonts w:ascii="Sylfaen" w:eastAsia="Sylfaen" w:hAnsi="Sylfaen" w:cs="Sylfaen"/>
          <w:b/>
          <w:bCs/>
          <w:u w:color="000000"/>
        </w:rPr>
        <w:t>պայմանագիր</w:t>
      </w:r>
      <w:proofErr w:type="gramEnd"/>
      <w:r>
        <w:rPr>
          <w:rFonts w:ascii="Sylfaen" w:eastAsia="Sylfaen" w:hAnsi="Sylfaen" w:cs="Sylfaen"/>
          <w:b/>
          <w:bCs/>
          <w:u w:color="000000"/>
        </w:rPr>
        <w:t xml:space="preserve"> կնքելու որոշման մասին</w:t>
      </w:r>
    </w:p>
    <w:p w:rsidR="00AF6833" w:rsidRDefault="00AF6833" w:rsidP="00AF6833">
      <w:pPr>
        <w:pStyle w:val="a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</w:p>
    <w:p w:rsidR="00F93855" w:rsidRPr="00696006" w:rsidRDefault="00F93855" w:rsidP="00AF6833">
      <w:pPr>
        <w:pStyle w:val="a"/>
        <w:spacing w:line="276" w:lineRule="auto"/>
        <w:jc w:val="center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DA3A85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Ընթացակարգի ծածկագիրը </w:t>
      </w:r>
      <w:r w:rsidR="00F3041F" w:rsidRPr="00F3041F">
        <w:rPr>
          <w:rFonts w:ascii="Sylfaen" w:eastAsia="Sylfaen" w:hAnsi="Sylfaen" w:cs="Sylfaen"/>
          <w:b/>
          <w:sz w:val="20"/>
          <w:szCs w:val="20"/>
          <w:u w:color="000000"/>
        </w:rPr>
        <w:t>«</w:t>
      </w:r>
      <w:r w:rsidR="001F4722">
        <w:rPr>
          <w:rFonts w:ascii="Sylfaen" w:hAnsi="Sylfaen" w:cs="Arial"/>
          <w:b/>
          <w:noProof/>
        </w:rPr>
        <w:t>Բ</w:t>
      </w:r>
      <w:r w:rsidR="00AE0AC5">
        <w:rPr>
          <w:rFonts w:ascii="Sylfaen" w:hAnsi="Sylfaen" w:cs="Arial"/>
          <w:b/>
          <w:noProof/>
          <w:lang w:val="hy-AM"/>
        </w:rPr>
        <w:t>Կ</w:t>
      </w:r>
      <w:r w:rsidR="001F4722">
        <w:rPr>
          <w:rFonts w:ascii="Sylfaen" w:hAnsi="Sylfaen" w:cs="Arial"/>
          <w:b/>
          <w:noProof/>
        </w:rPr>
        <w:t>Հ-</w:t>
      </w:r>
      <w:r w:rsidR="006B2AC5">
        <w:rPr>
          <w:rFonts w:ascii="Sylfaen" w:hAnsi="Sylfaen" w:cs="Arial"/>
          <w:b/>
          <w:noProof/>
        </w:rPr>
        <w:t>ԳՀԱՊ</w:t>
      </w:r>
      <w:r w:rsidR="001F4722">
        <w:rPr>
          <w:rFonts w:ascii="Sylfaen" w:hAnsi="Sylfaen" w:cs="Arial"/>
          <w:b/>
          <w:noProof/>
        </w:rPr>
        <w:t>ՁԲ</w:t>
      </w:r>
      <w:r w:rsidR="00AE0AC5">
        <w:rPr>
          <w:rFonts w:ascii="Sylfaen" w:hAnsi="Sylfaen" w:cs="Arial"/>
          <w:b/>
          <w:noProof/>
        </w:rPr>
        <w:t>-20/</w:t>
      </w:r>
      <w:r w:rsidR="00DC574D">
        <w:rPr>
          <w:rFonts w:ascii="Sylfaen" w:hAnsi="Sylfaen" w:cs="Arial"/>
          <w:b/>
          <w:noProof/>
          <w:lang w:val="hy-AM"/>
        </w:rPr>
        <w:t>03</w:t>
      </w:r>
      <w:r w:rsidR="00F3041F" w:rsidRPr="00F3041F">
        <w:rPr>
          <w:rFonts w:ascii="Sylfaen" w:eastAsia="Sylfaen" w:hAnsi="Sylfaen" w:cs="Sylfaen"/>
          <w:b/>
          <w:sz w:val="20"/>
          <w:szCs w:val="20"/>
          <w:u w:color="000000"/>
        </w:rPr>
        <w:t xml:space="preserve">»  </w:t>
      </w:r>
    </w:p>
    <w:p w:rsidR="00F93855" w:rsidRPr="000F52E0" w:rsidRDefault="00F93855" w:rsidP="00AF6833">
      <w:pPr>
        <w:pStyle w:val="31"/>
        <w:pBdr>
          <w:top w:val="nil"/>
        </w:pBdr>
        <w:spacing w:before="0" w:after="0" w:line="276" w:lineRule="auto"/>
        <w:ind w:firstLine="720"/>
        <w:jc w:val="center"/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</w:pPr>
    </w:p>
    <w:p w:rsidR="00F93855" w:rsidRPr="005A56A8" w:rsidRDefault="001C76B8" w:rsidP="00AF6833">
      <w:pPr>
        <w:pStyle w:val="31"/>
        <w:pBdr>
          <w:top w:val="nil"/>
        </w:pBdr>
        <w:spacing w:before="0" w:after="0" w:line="360" w:lineRule="auto"/>
        <w:ind w:firstLine="720"/>
        <w:jc w:val="both"/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</w:pPr>
      <w:r w:rsidRPr="001C76B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ՀՀ Տավուշի մարզի </w:t>
      </w:r>
      <w:r w:rsidR="00AE0AC5" w:rsidRPr="00AE0AC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&lt;&lt;</w:t>
      </w:r>
      <w:r w:rsidR="0085683C" w:rsidRPr="001C76B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Բերդի</w:t>
      </w:r>
      <w:r w:rsidR="00AE0AC5">
        <w:rPr>
          <w:rFonts w:ascii="Sylfaen" w:eastAsia="Sylfaen" w:hAnsi="Sylfaen" w:cs="Sylfaen"/>
          <w:spacing w:val="0"/>
          <w:sz w:val="20"/>
          <w:szCs w:val="20"/>
          <w:u w:color="000000"/>
          <w:lang w:val="hy-AM"/>
        </w:rPr>
        <w:t xml:space="preserve"> կոմունալ ծառայություն</w:t>
      </w:r>
      <w:r w:rsidR="00AE0AC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&gt;&gt;</w:t>
      </w:r>
      <w:r w:rsidR="00AE0AC5">
        <w:rPr>
          <w:rFonts w:ascii="Sylfaen" w:eastAsia="Sylfaen" w:hAnsi="Sylfaen" w:cs="Sylfaen"/>
          <w:spacing w:val="0"/>
          <w:sz w:val="20"/>
          <w:szCs w:val="20"/>
          <w:u w:color="000000"/>
          <w:lang w:val="hy-AM"/>
        </w:rPr>
        <w:t xml:space="preserve"> ՀՈԱԿ-ն</w:t>
      </w:r>
      <w:r w:rsidR="0085683C" w:rsidRPr="001C76B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ստորև ներկայացնում է իր կարիքների</w:t>
      </w:r>
      <w:r w:rsidR="00974C1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համար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</w:t>
      </w:r>
      <w:r w:rsidR="00593806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hy-AM"/>
        </w:rPr>
        <w:t>ավտոպահեստամասերի</w:t>
      </w:r>
      <w:bookmarkStart w:id="0" w:name="_GoBack"/>
      <w:bookmarkEnd w:id="0"/>
      <w:r w:rsidR="008C5A8B" w:rsidRPr="006B2AC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</w:t>
      </w:r>
      <w:r w:rsidR="008C5A8B" w:rsidRPr="008C5A8B">
        <w:rPr>
          <w:rFonts w:ascii="Sylfaen" w:eastAsia="Sylfaen" w:hAnsi="Sylfaen" w:cs="Sylfaen"/>
          <w:spacing w:val="0"/>
          <w:sz w:val="20"/>
          <w:szCs w:val="20"/>
          <w:u w:color="000000"/>
        </w:rPr>
        <w:t>ձեռքբերման</w:t>
      </w:r>
      <w:r w:rsidR="00D37479" w:rsidRPr="006B2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 xml:space="preserve"> 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նպատակով կազմակերպված </w:t>
      </w:r>
      <w:r w:rsidR="00EB30A5" w:rsidRPr="006B2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>«</w:t>
      </w:r>
      <w:r w:rsidR="001F4722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Բ</w:t>
      </w:r>
      <w:r w:rsidR="00AE0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hy-AM"/>
        </w:rPr>
        <w:t>Կ</w:t>
      </w:r>
      <w:r w:rsidR="001F4722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Հ-</w:t>
      </w:r>
      <w:r w:rsidR="006B2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ԳՀԱՊ</w:t>
      </w:r>
      <w:r w:rsidR="001F4722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ՁԲ</w:t>
      </w:r>
      <w:r w:rsidR="00AE0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-20/</w:t>
      </w:r>
      <w:r w:rsidR="00DC574D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hy-AM"/>
        </w:rPr>
        <w:t>03</w:t>
      </w:r>
      <w:r w:rsidR="00EB30A5" w:rsidRPr="006B2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 xml:space="preserve">»  </w:t>
      </w:r>
      <w:r w:rsidR="00F9385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ծածկագրով գնման ընթացակարգի արդյունքում պայմանագիր կնքելու որոշման մասին տեղեկատվությունը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`</w:t>
      </w:r>
    </w:p>
    <w:p w:rsidR="00F93855" w:rsidRDefault="00F93855" w:rsidP="00AF6833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Գնահատող հանձնաժողովի 20</w:t>
      </w:r>
      <w:r w:rsidR="00C0163F">
        <w:rPr>
          <w:rFonts w:ascii="Sylfaen" w:eastAsia="Sylfaen" w:hAnsi="Sylfaen" w:cs="Sylfaen"/>
          <w:sz w:val="20"/>
          <w:szCs w:val="20"/>
          <w:u w:color="000000"/>
          <w:lang w:val="it-IT"/>
        </w:rPr>
        <w:t>20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թվականի </w:t>
      </w:r>
      <w:r w:rsidR="00DC574D">
        <w:rPr>
          <w:rFonts w:ascii="Sylfaen" w:eastAsia="Sylfaen" w:hAnsi="Sylfaen" w:cs="Sylfaen"/>
          <w:sz w:val="20"/>
          <w:szCs w:val="20"/>
          <w:u w:color="000000"/>
          <w:lang w:val="hy-AM"/>
        </w:rPr>
        <w:t>մայիս</w:t>
      </w:r>
      <w:r w:rsidR="001C76B8">
        <w:rPr>
          <w:rFonts w:ascii="Sylfaen" w:eastAsia="Sylfaen" w:hAnsi="Sylfaen" w:cs="Sylfaen"/>
          <w:sz w:val="20"/>
          <w:szCs w:val="20"/>
          <w:u w:color="000000"/>
          <w:lang w:val="it-IT"/>
        </w:rPr>
        <w:t>ի</w:t>
      </w:r>
      <w:r w:rsidR="00AE0AC5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DC574D">
        <w:rPr>
          <w:rFonts w:ascii="Sylfaen" w:eastAsia="Sylfaen" w:hAnsi="Sylfaen" w:cs="Sylfaen"/>
          <w:sz w:val="20"/>
          <w:szCs w:val="20"/>
          <w:u w:color="000000"/>
          <w:lang w:val="hy-AM"/>
        </w:rPr>
        <w:t>5</w:t>
      </w:r>
      <w:r w:rsidR="009A22B7">
        <w:rPr>
          <w:rFonts w:ascii="Sylfaen" w:eastAsia="Sylfaen" w:hAnsi="Sylfaen" w:cs="Sylfaen"/>
          <w:sz w:val="20"/>
          <w:szCs w:val="20"/>
          <w:u w:color="000000"/>
          <w:lang w:val="it-IT"/>
        </w:rPr>
        <w:t>-ի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թիվ </w:t>
      </w:r>
      <w:r w:rsidR="00DC574D">
        <w:rPr>
          <w:rFonts w:ascii="Sylfaen" w:eastAsia="Sylfaen" w:hAnsi="Sylfaen" w:cs="Sylfaen"/>
          <w:sz w:val="20"/>
          <w:szCs w:val="20"/>
          <w:u w:color="000000"/>
          <w:lang w:val="it-IT"/>
        </w:rPr>
        <w:t>1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որոշմամբ հաստատվել են ընթացակարգի մասնակ</w:t>
      </w:r>
      <w:r w:rsidR="00F95693">
        <w:rPr>
          <w:rFonts w:ascii="Sylfaen" w:eastAsia="Sylfaen" w:hAnsi="Sylfaen" w:cs="Sylfaen"/>
          <w:sz w:val="20"/>
          <w:szCs w:val="20"/>
          <w:u w:color="000000"/>
          <w:lang w:val="it-IT"/>
        </w:rPr>
        <w:t>ի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ց</w:t>
      </w:r>
      <w:r w:rsidR="00F95693">
        <w:rPr>
          <w:rFonts w:ascii="Sylfaen" w:eastAsia="Sylfaen" w:hAnsi="Sylfaen" w:cs="Sylfaen"/>
          <w:sz w:val="20"/>
          <w:szCs w:val="20"/>
          <w:u w:color="000000"/>
          <w:lang w:val="it-IT"/>
        </w:rPr>
        <w:t>ներ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ի կողմից ներկայացված հայտ</w:t>
      </w:r>
      <w:r w:rsidR="00F95693">
        <w:rPr>
          <w:rFonts w:ascii="Sylfaen" w:eastAsia="Sylfaen" w:hAnsi="Sylfaen" w:cs="Sylfaen"/>
          <w:sz w:val="20"/>
          <w:szCs w:val="20"/>
          <w:u w:color="000000"/>
          <w:lang w:val="it-IT"/>
        </w:rPr>
        <w:t>եր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ի` հրավերի պահանջներին համապատասխանության գնահատման արդյունքները։ Համաձ</w:t>
      </w:r>
      <w:r w:rsid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ա</w:t>
      </w:r>
      <w:r w:rsidR="00AA4EB5">
        <w:rPr>
          <w:rFonts w:ascii="Sylfaen" w:eastAsia="Sylfaen" w:hAnsi="Sylfaen" w:cs="Sylfaen"/>
          <w:sz w:val="20"/>
          <w:szCs w:val="20"/>
          <w:u w:color="000000"/>
          <w:lang w:val="it-IT"/>
        </w:rPr>
        <w:t>յ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ն որի`</w:t>
      </w:r>
    </w:p>
    <w:p w:rsidR="001F631C" w:rsidRPr="005A56A8" w:rsidRDefault="001F631C" w:rsidP="00AF6833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p w:rsidR="00F93855" w:rsidRPr="0098116B" w:rsidRDefault="00F93855" w:rsidP="00AF6833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D37CF7"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>1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1F631C" w:rsidRPr="00AE0AC5" w:rsidRDefault="001F631C" w:rsidP="00AF6833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DC574D" w:rsidRPr="00DC574D">
        <w:rPr>
          <w:rFonts w:ascii="Sylfaen" w:hAnsi="Sylfaen" w:cs="Sylfaen"/>
          <w:b/>
          <w:sz w:val="20"/>
          <w:lang w:val="af-ZA"/>
        </w:rPr>
        <w:t>Ռադիատոր</w:t>
      </w:r>
    </w:p>
    <w:p w:rsidR="001F631C" w:rsidRPr="0098116B" w:rsidRDefault="001F631C" w:rsidP="00AF6833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F93855" w:rsidTr="00023965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F93855" w:rsidRDefault="00F93855" w:rsidP="00267659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F93855" w:rsidRDefault="00F93855" w:rsidP="00023965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687699" w:rsidTr="00263C89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699" w:rsidRPr="001C76B8" w:rsidRDefault="00687699" w:rsidP="00267659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699" w:rsidRPr="00DC574D" w:rsidRDefault="00DC574D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699" w:rsidRDefault="00687699" w:rsidP="00263C89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699" w:rsidRDefault="00687699" w:rsidP="00267659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699" w:rsidRDefault="00687699" w:rsidP="00267659"/>
        </w:tc>
      </w:tr>
    </w:tbl>
    <w:p w:rsidR="00F93855" w:rsidRDefault="00F93855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DC574D" w:rsidRPr="0098116B" w:rsidRDefault="00DC574D" w:rsidP="00DC574D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2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DC574D" w:rsidRPr="00AE0AC5" w:rsidRDefault="00DC574D" w:rsidP="00DC574D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4F0E7C" w:rsidRPr="004F0E7C">
        <w:rPr>
          <w:rFonts w:ascii="Sylfaen" w:hAnsi="Sylfaen" w:cs="Sylfaen"/>
          <w:b/>
          <w:sz w:val="20"/>
          <w:lang w:val="af-ZA"/>
        </w:rPr>
        <w:t>Միջադիր</w:t>
      </w:r>
    </w:p>
    <w:p w:rsidR="00DC574D" w:rsidRPr="0098116B" w:rsidRDefault="00DC574D" w:rsidP="00DC574D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DC574D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DC574D" w:rsidRDefault="00DC574D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DC574D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Pr="001C76B8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Pr="00DC574D" w:rsidRDefault="00DC574D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/>
        </w:tc>
      </w:tr>
    </w:tbl>
    <w:p w:rsidR="00DC574D" w:rsidRDefault="00DC574D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DC574D" w:rsidRPr="0098116B" w:rsidRDefault="00DC574D" w:rsidP="00DC574D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3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DC574D" w:rsidRPr="004F0E7C" w:rsidRDefault="00DC574D" w:rsidP="00DC574D">
      <w:pPr>
        <w:pStyle w:val="a"/>
        <w:spacing w:line="360" w:lineRule="auto"/>
        <w:ind w:firstLine="709"/>
        <w:jc w:val="both"/>
        <w:rPr>
          <w:rFonts w:ascii="Sylfaen" w:hAnsi="Sylfaen" w:cs="Sylfaen"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4F0E7C" w:rsidRPr="004F0E7C">
        <w:rPr>
          <w:rFonts w:ascii="Sylfaen" w:hAnsi="Sylfaen" w:cs="Sylfaen"/>
          <w:b/>
          <w:sz w:val="20"/>
          <w:lang w:val="af-ZA"/>
        </w:rPr>
        <w:t>Ներդրակներ-օղակներ(кольце-вкладыш</w:t>
      </w:r>
      <w:r w:rsidR="004F0E7C" w:rsidRPr="004F0E7C">
        <w:rPr>
          <w:rFonts w:ascii="Sylfaen" w:hAnsi="Sylfaen" w:cs="Sylfaen"/>
          <w:sz w:val="20"/>
          <w:lang w:val="af-ZA"/>
        </w:rPr>
        <w:t>)</w:t>
      </w:r>
    </w:p>
    <w:p w:rsidR="00DC574D" w:rsidRPr="0098116B" w:rsidRDefault="00DC574D" w:rsidP="00DC574D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DC574D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DC574D" w:rsidRDefault="00DC574D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DC574D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Pr="001C76B8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Pr="00DC574D" w:rsidRDefault="00DC574D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/>
        </w:tc>
      </w:tr>
    </w:tbl>
    <w:p w:rsidR="00DC574D" w:rsidRDefault="00DC574D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DC574D" w:rsidRPr="0098116B" w:rsidRDefault="00DC574D" w:rsidP="00DC574D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4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DC574D" w:rsidRPr="00AE0AC5" w:rsidRDefault="00DC574D" w:rsidP="00DC574D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4F0E7C" w:rsidRPr="004F0E7C">
        <w:rPr>
          <w:rFonts w:ascii="Sylfaen" w:hAnsi="Sylfaen" w:cs="Sylfaen"/>
          <w:b/>
          <w:sz w:val="20"/>
          <w:lang w:val="af-ZA"/>
        </w:rPr>
        <w:t>Մխոց(поршин)   ЗИЛ-130</w:t>
      </w:r>
    </w:p>
    <w:p w:rsidR="00DC574D" w:rsidRPr="0098116B" w:rsidRDefault="00DC574D" w:rsidP="00DC574D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DC574D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DC574D" w:rsidRDefault="00DC574D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DC574D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Pr="001C76B8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Pr="00DC574D" w:rsidRDefault="00DC574D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/>
        </w:tc>
      </w:tr>
    </w:tbl>
    <w:p w:rsidR="00DC574D" w:rsidRDefault="00DC574D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DC574D" w:rsidRPr="0098116B" w:rsidRDefault="00DC574D" w:rsidP="00DC574D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5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DC574D" w:rsidRPr="00AE0AC5" w:rsidRDefault="00DC574D" w:rsidP="00DC574D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4F0E7C" w:rsidRPr="004F0E7C">
        <w:rPr>
          <w:rFonts w:ascii="Sylfaen" w:hAnsi="Sylfaen" w:cs="Sylfaen"/>
          <w:b/>
          <w:sz w:val="20"/>
          <w:lang w:val="af-ZA"/>
        </w:rPr>
        <w:t>կունդ (ступица) ЗИЛ-130</w:t>
      </w:r>
    </w:p>
    <w:p w:rsidR="00DC574D" w:rsidRPr="0098116B" w:rsidRDefault="00DC574D" w:rsidP="00DC574D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DC574D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DC574D" w:rsidRDefault="00DC574D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DC574D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Pr="001C76B8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Pr="00DC574D" w:rsidRDefault="00DC574D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/>
        </w:tc>
      </w:tr>
    </w:tbl>
    <w:p w:rsidR="00DC574D" w:rsidRDefault="00DC574D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DC574D" w:rsidRPr="0098116B" w:rsidRDefault="00DC574D" w:rsidP="00DC574D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6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DC574D" w:rsidRPr="00AE0AC5" w:rsidRDefault="00DC574D" w:rsidP="00DC574D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4F0E7C" w:rsidRPr="004F0E7C">
        <w:rPr>
          <w:lang w:val="it-IT"/>
        </w:rPr>
        <w:t xml:space="preserve"> </w:t>
      </w:r>
      <w:r w:rsidR="004F0E7C" w:rsidRPr="004F0E7C">
        <w:rPr>
          <w:rFonts w:ascii="Sylfaen" w:hAnsi="Sylfaen" w:cs="Sylfaen"/>
          <w:b/>
          <w:sz w:val="20"/>
          <w:lang w:val="af-ZA"/>
        </w:rPr>
        <w:t>Դինամո ЗИЛ-130</w:t>
      </w:r>
    </w:p>
    <w:p w:rsidR="00DC574D" w:rsidRPr="0098116B" w:rsidRDefault="00DC574D" w:rsidP="00DC574D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DC574D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DC574D" w:rsidRDefault="00DC574D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DC574D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Pr="001C76B8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Pr="00DC574D" w:rsidRDefault="00DC574D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/>
        </w:tc>
      </w:tr>
    </w:tbl>
    <w:p w:rsidR="00DC574D" w:rsidRDefault="00DC574D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7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4F0E7C" w:rsidRPr="004F0E7C">
        <w:rPr>
          <w:lang w:val="it-IT"/>
        </w:rPr>
        <w:t xml:space="preserve"> </w:t>
      </w:r>
      <w:r w:rsidR="004F0E7C" w:rsidRPr="004F0E7C">
        <w:rPr>
          <w:rFonts w:ascii="Sylfaen" w:hAnsi="Sylfaen" w:cs="Sylfaen"/>
          <w:b/>
          <w:sz w:val="20"/>
          <w:lang w:val="af-ZA"/>
        </w:rPr>
        <w:t>Գործարկիչ (стартер) ЗИЛ-130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8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4F0E7C" w:rsidRPr="004F0E7C">
        <w:rPr>
          <w:rFonts w:ascii="Sylfaen" w:hAnsi="Sylfaen" w:cs="Sylfaen"/>
          <w:b/>
          <w:sz w:val="20"/>
          <w:lang w:val="af-ZA"/>
        </w:rPr>
        <w:t>Շարժիչի գոտի ЗИЛ-130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9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4F0E7C" w:rsidRPr="004F0E7C">
        <w:rPr>
          <w:rFonts w:ascii="Sylfaen" w:hAnsi="Sylfaen" w:cs="Sylfaen"/>
          <w:b/>
          <w:sz w:val="20"/>
          <w:lang w:val="af-ZA"/>
        </w:rPr>
        <w:t>Պոմպ շարժիչի ЗИЛ-130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1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0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4F0E7C" w:rsidRPr="004F0E7C">
        <w:rPr>
          <w:rFonts w:ascii="Sylfaen" w:hAnsi="Sylfaen" w:cs="Sylfaen"/>
          <w:b/>
          <w:sz w:val="20"/>
          <w:lang w:val="af-ZA"/>
        </w:rPr>
        <w:t>Պոմպ НШ-50-Л ЗИЛ-130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1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1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864A1A" w:rsidRPr="00864A1A">
        <w:rPr>
          <w:rFonts w:ascii="Sylfaen" w:hAnsi="Sylfaen" w:cs="Sylfaen"/>
          <w:b/>
          <w:sz w:val="20"/>
          <w:lang w:val="af-ZA"/>
        </w:rPr>
        <w:t>Պոմպ НШ-32-հիդրավլիկ ЗИЛ-130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1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2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864A1A" w:rsidRPr="00864A1A">
        <w:rPr>
          <w:rFonts w:ascii="Sylfaen" w:hAnsi="Sylfaen" w:cs="Sylfaen"/>
          <w:b/>
          <w:sz w:val="20"/>
          <w:lang w:val="af-ZA"/>
        </w:rPr>
        <w:t>Պոմպ НШ-10-հիդրավլիկ ЗИЛ-130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1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3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864A1A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it-IT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 w:rsidR="00864A1A">
        <w:rPr>
          <w:rFonts w:ascii="Sylfaen" w:hAnsi="Sylfaen" w:cs="Sylfaen"/>
          <w:sz w:val="20"/>
          <w:lang w:val="af-ZA"/>
        </w:rPr>
        <w:t xml:space="preserve"> </w:t>
      </w:r>
      <w:r w:rsidR="00864A1A" w:rsidRPr="00864A1A">
        <w:rPr>
          <w:rFonts w:ascii="Sylfaen" w:eastAsiaTheme="minorEastAsia" w:hAnsi="Sylfaen" w:cstheme="minorBidi"/>
          <w:color w:val="auto"/>
          <w:sz w:val="18"/>
          <w:szCs w:val="18"/>
          <w:bdr w:val="none" w:sz="0" w:space="0" w:color="auto"/>
          <w:lang w:val="hy-AM"/>
        </w:rPr>
        <w:t xml:space="preserve"> </w:t>
      </w:r>
      <w:r w:rsidR="00864A1A" w:rsidRPr="00864A1A">
        <w:rPr>
          <w:rFonts w:ascii="Sylfaen" w:hAnsi="Sylfaen" w:cs="Sylfaen"/>
          <w:b/>
          <w:sz w:val="20"/>
          <w:lang w:val="hy-AM"/>
        </w:rPr>
        <w:t>Սկավառակ</w:t>
      </w:r>
      <w:r w:rsidR="00864A1A" w:rsidRPr="00864A1A">
        <w:rPr>
          <w:rFonts w:ascii="Sylfaen" w:hAnsi="Sylfaen" w:cs="Sylfaen"/>
          <w:b/>
          <w:sz w:val="20"/>
          <w:lang w:val="it-IT"/>
        </w:rPr>
        <w:t xml:space="preserve"> (</w:t>
      </w:r>
      <w:r w:rsidR="00864A1A" w:rsidRPr="00864A1A">
        <w:rPr>
          <w:rFonts w:ascii="Sylfaen" w:hAnsi="Sylfaen" w:cs="Sylfaen"/>
          <w:b/>
          <w:sz w:val="20"/>
          <w:lang w:val="ru-RU"/>
        </w:rPr>
        <w:t>диски</w:t>
      </w:r>
      <w:r w:rsidR="00864A1A" w:rsidRPr="00864A1A">
        <w:rPr>
          <w:rFonts w:ascii="Sylfaen" w:hAnsi="Sylfaen" w:cs="Sylfaen"/>
          <w:b/>
          <w:sz w:val="20"/>
          <w:lang w:val="it-IT"/>
        </w:rPr>
        <w:t xml:space="preserve">) </w:t>
      </w:r>
      <w:r w:rsidR="00864A1A" w:rsidRPr="00864A1A">
        <w:rPr>
          <w:rFonts w:ascii="Sylfaen" w:hAnsi="Sylfaen" w:cs="Sylfaen"/>
          <w:b/>
          <w:sz w:val="20"/>
        </w:rPr>
        <w:t>ЗИЛ</w:t>
      </w:r>
      <w:r w:rsidR="00864A1A" w:rsidRPr="00864A1A">
        <w:rPr>
          <w:rFonts w:ascii="Sylfaen" w:hAnsi="Sylfaen" w:cs="Sylfaen"/>
          <w:b/>
          <w:sz w:val="20"/>
          <w:lang w:val="it-IT"/>
        </w:rPr>
        <w:t>-130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1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4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</w:t>
      </w:r>
      <w:r w:rsidR="00864A1A" w:rsidRPr="00864A1A">
        <w:rPr>
          <w:rFonts w:ascii="Sylfaen" w:hAnsi="Sylfaen" w:cs="Sylfaen"/>
          <w:b/>
          <w:sz w:val="20"/>
          <w:lang w:val="hy-AM"/>
        </w:rPr>
        <w:t xml:space="preserve">Սալ </w:t>
      </w:r>
      <w:r w:rsidR="00864A1A" w:rsidRPr="00864A1A">
        <w:rPr>
          <w:rFonts w:ascii="Sylfaen" w:hAnsi="Sylfaen" w:cs="Sylfaen"/>
          <w:b/>
          <w:sz w:val="20"/>
          <w:lang w:val="it-IT"/>
        </w:rPr>
        <w:t>(</w:t>
      </w:r>
      <w:r w:rsidR="00864A1A" w:rsidRPr="00864A1A">
        <w:rPr>
          <w:rFonts w:ascii="Sylfaen" w:hAnsi="Sylfaen" w:cs="Sylfaen"/>
          <w:b/>
          <w:sz w:val="20"/>
          <w:lang w:val="ru-RU"/>
        </w:rPr>
        <w:t>плита</w:t>
      </w:r>
      <w:r w:rsidR="00864A1A" w:rsidRPr="00864A1A">
        <w:rPr>
          <w:rFonts w:ascii="Sylfaen" w:hAnsi="Sylfaen" w:cs="Sylfaen"/>
          <w:b/>
          <w:sz w:val="20"/>
          <w:lang w:val="it-IT"/>
        </w:rPr>
        <w:t xml:space="preserve">) </w:t>
      </w:r>
      <w:r w:rsidR="00864A1A" w:rsidRPr="00864A1A">
        <w:rPr>
          <w:rFonts w:ascii="Sylfaen" w:hAnsi="Sylfaen" w:cs="Sylfaen"/>
          <w:b/>
          <w:sz w:val="20"/>
        </w:rPr>
        <w:t>ЗИЛ</w:t>
      </w:r>
      <w:r w:rsidR="00864A1A" w:rsidRPr="00864A1A">
        <w:rPr>
          <w:rFonts w:ascii="Sylfaen" w:hAnsi="Sylfaen" w:cs="Sylfaen"/>
          <w:b/>
          <w:sz w:val="20"/>
          <w:lang w:val="it-IT"/>
        </w:rPr>
        <w:t>-130</w:t>
      </w:r>
      <w:r>
        <w:rPr>
          <w:rFonts w:ascii="Sylfaen" w:hAnsi="Sylfaen" w:cs="Sylfaen"/>
          <w:sz w:val="20"/>
          <w:lang w:val="af-ZA"/>
        </w:rPr>
        <w:t xml:space="preserve"> 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1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5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864A1A" w:rsidRPr="00864A1A">
        <w:rPr>
          <w:rFonts w:ascii="Sylfaen" w:hAnsi="Sylfaen" w:cs="Sylfaen"/>
          <w:b/>
          <w:sz w:val="20"/>
          <w:lang w:val="af-ZA"/>
        </w:rPr>
        <w:t>Կոճ ЗИЛ-130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1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6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864A1A" w:rsidRPr="00864A1A">
        <w:rPr>
          <w:rFonts w:ascii="Sylfaen" w:hAnsi="Sylfaen" w:cs="Sylfaen"/>
          <w:b/>
          <w:sz w:val="20"/>
          <w:lang w:val="af-ZA"/>
        </w:rPr>
        <w:t>Տրամլյոր ЗИЛ-130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1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7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864A1A" w:rsidRPr="00864A1A">
        <w:rPr>
          <w:rFonts w:ascii="Sylfaen" w:hAnsi="Sylfaen" w:cs="Sylfaen"/>
          <w:b/>
          <w:sz w:val="20"/>
          <w:lang w:val="af-ZA"/>
        </w:rPr>
        <w:t>Անջատիչ (реле) ЗИЛ-130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1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8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864A1A" w:rsidRPr="00864A1A">
        <w:rPr>
          <w:rFonts w:ascii="Sylfaen" w:hAnsi="Sylfaen" w:cs="Sylfaen"/>
          <w:b/>
          <w:sz w:val="20"/>
          <w:lang w:val="af-ZA"/>
        </w:rPr>
        <w:t>Փոխանցման տուփ ЗИЛ-130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1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9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864A1A" w:rsidRDefault="004D5848" w:rsidP="00864A1A">
      <w:pPr>
        <w:pStyle w:val="a"/>
        <w:spacing w:line="360" w:lineRule="auto"/>
        <w:ind w:firstLine="709"/>
        <w:jc w:val="both"/>
        <w:rPr>
          <w:rFonts w:hint="eastAsia"/>
          <w:lang w:val="it-IT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864A1A" w:rsidRPr="00864A1A">
        <w:rPr>
          <w:rFonts w:ascii="Sylfaen" w:hAnsi="Sylfaen" w:cs="Sylfaen"/>
          <w:b/>
          <w:sz w:val="20"/>
          <w:lang w:val="af-ZA"/>
        </w:rPr>
        <w:t>Կրեստավին ЗИЛ-130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20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 w:rsidR="00864A1A">
        <w:rPr>
          <w:rFonts w:ascii="Sylfaen" w:hAnsi="Sylfaen" w:cs="Sylfaen"/>
          <w:sz w:val="20"/>
          <w:lang w:val="af-ZA"/>
        </w:rPr>
        <w:t xml:space="preserve"> </w:t>
      </w:r>
      <w:r w:rsidR="00864A1A" w:rsidRPr="00864A1A">
        <w:rPr>
          <w:lang w:val="it-IT"/>
        </w:rPr>
        <w:t xml:space="preserve"> </w:t>
      </w:r>
      <w:r w:rsidR="00864A1A" w:rsidRPr="00864A1A">
        <w:rPr>
          <w:rFonts w:ascii="Sylfaen" w:hAnsi="Sylfaen" w:cs="Sylfaen"/>
          <w:b/>
          <w:sz w:val="20"/>
          <w:lang w:val="af-ZA"/>
        </w:rPr>
        <w:t>Մախավիկի կոժուխ ЗИЛ-130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2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>1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864A1A" w:rsidRPr="00864A1A">
        <w:rPr>
          <w:rFonts w:ascii="Sylfaen" w:hAnsi="Sylfaen" w:cs="Sylfaen"/>
          <w:b/>
          <w:sz w:val="20"/>
          <w:lang w:val="af-ZA"/>
        </w:rPr>
        <w:t>Գազի ռեդուկտոր ЗИЛ-130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2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2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864A1A" w:rsidRPr="00864A1A">
        <w:rPr>
          <w:rFonts w:ascii="Sylfaen" w:hAnsi="Sylfaen" w:cs="Sylfaen"/>
          <w:b/>
          <w:sz w:val="20"/>
          <w:lang w:val="af-ZA"/>
        </w:rPr>
        <w:t>Ռուչնոյ բարաբան ЗИЛ-130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2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3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864A1A" w:rsidRPr="00864A1A">
        <w:rPr>
          <w:rFonts w:ascii="Sylfaen" w:hAnsi="Sylfaen" w:cs="Sylfaen"/>
          <w:b/>
          <w:sz w:val="20"/>
          <w:lang w:val="af-ZA"/>
        </w:rPr>
        <w:t>Կալոտկա հետևի ЗИЛ-130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2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4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864A1A" w:rsidRPr="00864A1A">
        <w:rPr>
          <w:rFonts w:ascii="Sylfaen" w:hAnsi="Sylfaen" w:cs="Sylfaen"/>
          <w:b/>
          <w:sz w:val="20"/>
          <w:lang w:val="af-ZA"/>
        </w:rPr>
        <w:t>Կալոտկա առջևի ЗИЛ-130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2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5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864A1A" w:rsidRDefault="004D5848" w:rsidP="00864A1A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864A1A" w:rsidRPr="00864A1A">
        <w:rPr>
          <w:rFonts w:ascii="Sylfaen" w:hAnsi="Sylfaen" w:cs="Sylfaen"/>
          <w:b/>
          <w:sz w:val="20"/>
          <w:lang w:val="af-ZA"/>
        </w:rPr>
        <w:t>Շտոկ</w:t>
      </w:r>
      <w:r w:rsidR="00864A1A">
        <w:rPr>
          <w:rFonts w:ascii="Sylfaen" w:hAnsi="Sylfaen" w:cs="Sylfaen"/>
          <w:b/>
          <w:sz w:val="20"/>
          <w:lang w:val="af-ZA"/>
        </w:rPr>
        <w:t xml:space="preserve"> ЗИЛ-130</w:t>
      </w:r>
      <w:r w:rsidR="00864A1A">
        <w:rPr>
          <w:rFonts w:ascii="Sylfaen" w:hAnsi="Sylfaen" w:cs="Sylfaen"/>
          <w:b/>
          <w:sz w:val="20"/>
          <w:lang w:val="hy-AM"/>
        </w:rPr>
        <w:t xml:space="preserve"> </w:t>
      </w:r>
      <w:r w:rsidR="00864A1A" w:rsidRPr="00864A1A">
        <w:rPr>
          <w:rFonts w:ascii="Sylfaen" w:hAnsi="Sylfaen" w:cs="Sylfaen"/>
          <w:b/>
          <w:sz w:val="20"/>
          <w:lang w:val="af-ZA"/>
        </w:rPr>
        <w:t>ինքնաթափի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2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6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864A1A" w:rsidRPr="00864A1A">
        <w:rPr>
          <w:rFonts w:ascii="Sylfaen" w:hAnsi="Sylfaen" w:cs="Sylfaen"/>
          <w:b/>
          <w:sz w:val="20"/>
          <w:lang w:val="af-ZA"/>
        </w:rPr>
        <w:t xml:space="preserve">Շտոկ բարձման ЗИЛ-130  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2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7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 w:rsidR="00864A1A">
        <w:rPr>
          <w:rFonts w:ascii="Sylfaen" w:hAnsi="Sylfaen" w:cs="Sylfaen"/>
          <w:sz w:val="20"/>
          <w:lang w:val="af-ZA"/>
        </w:rPr>
        <w:t xml:space="preserve"> </w:t>
      </w:r>
      <w:r w:rsidR="00864A1A" w:rsidRPr="00864A1A">
        <w:rPr>
          <w:rFonts w:ascii="Sylfaen" w:hAnsi="Sylfaen" w:cs="Sylfaen"/>
          <w:b/>
          <w:sz w:val="20"/>
          <w:lang w:val="af-ZA"/>
        </w:rPr>
        <w:t>Պերեխադնիկ խողովակների միացման համար N 8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2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8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864A1A" w:rsidRPr="00864A1A">
        <w:rPr>
          <w:rFonts w:ascii="Sylfaen" w:hAnsi="Sylfaen" w:cs="Sylfaen"/>
          <w:b/>
          <w:sz w:val="20"/>
          <w:lang w:val="af-ZA"/>
        </w:rPr>
        <w:t>Պերեխադնիկ խողովակների միացման համար N 10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2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9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864A1A" w:rsidRPr="00864A1A">
        <w:rPr>
          <w:rFonts w:ascii="Sylfaen" w:hAnsi="Sylfaen" w:cs="Sylfaen"/>
          <w:b/>
          <w:sz w:val="20"/>
          <w:lang w:val="af-ZA"/>
        </w:rPr>
        <w:t>Պերեխադնիկ խողովակների միացման համար N 12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30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B7016B">
        <w:rPr>
          <w:rFonts w:ascii="Sylfaen" w:hAnsi="Sylfaen" w:cs="Sylfaen"/>
          <w:b/>
          <w:sz w:val="20"/>
          <w:lang w:val="hy-AM"/>
        </w:rPr>
        <w:t xml:space="preserve"> </w:t>
      </w:r>
      <w:r w:rsidR="00864A1A" w:rsidRPr="00864A1A">
        <w:rPr>
          <w:rFonts w:ascii="Sylfaen" w:hAnsi="Sylfaen" w:cs="Sylfaen"/>
          <w:b/>
          <w:sz w:val="20"/>
          <w:lang w:val="af-ZA"/>
        </w:rPr>
        <w:t>Կրայնիկ ռուչնոյի ЗИЛ- 130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31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B7016B" w:rsidRPr="00B7016B">
        <w:rPr>
          <w:rFonts w:ascii="Sylfaen" w:hAnsi="Sylfaen" w:cs="Sylfaen"/>
          <w:b/>
          <w:sz w:val="20"/>
          <w:lang w:val="af-ZA"/>
        </w:rPr>
        <w:t>Տորմուզնոյ կրայնիկ ЗИЛ-130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4D5848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32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 w:rsidR="00B7016B" w:rsidRPr="00B7016B">
        <w:rPr>
          <w:lang w:val="it-IT"/>
        </w:rPr>
        <w:t xml:space="preserve"> </w:t>
      </w:r>
      <w:r w:rsidR="00B7016B" w:rsidRPr="00B7016B">
        <w:rPr>
          <w:rFonts w:ascii="Sylfaen" w:hAnsi="Sylfaen" w:cs="Sylfaen"/>
          <w:b/>
          <w:sz w:val="20"/>
          <w:lang w:val="af-ZA"/>
        </w:rPr>
        <w:t>Շպիլկա N 30</w:t>
      </w:r>
      <w:r w:rsidR="00B7016B">
        <w:rPr>
          <w:rFonts w:ascii="Sylfaen" w:hAnsi="Sylfaen" w:cs="Sylfaen"/>
          <w:sz w:val="20"/>
          <w:lang w:val="af-ZA"/>
        </w:rPr>
        <w:t xml:space="preserve"> 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4D5848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33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B7016B" w:rsidRPr="00B7016B">
        <w:rPr>
          <w:rFonts w:ascii="Sylfaen" w:hAnsi="Sylfaen" w:cs="Sylfaen"/>
          <w:b/>
          <w:sz w:val="20"/>
          <w:lang w:val="af-ZA"/>
        </w:rPr>
        <w:t>Գայկա N 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4D5848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34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B7016B" w:rsidRPr="00B7016B">
        <w:rPr>
          <w:rFonts w:ascii="Sylfaen" w:hAnsi="Sylfaen" w:cs="Sylfaen"/>
          <w:b/>
          <w:sz w:val="20"/>
          <w:lang w:val="af-ZA"/>
        </w:rPr>
        <w:t>Ռեսոր առջևի ЗИЛ-130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4D5848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35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B7016B" w:rsidRPr="00B7016B">
        <w:rPr>
          <w:rFonts w:ascii="Sylfaen" w:hAnsi="Sylfaen" w:cs="Sylfaen"/>
          <w:b/>
          <w:sz w:val="20"/>
          <w:lang w:val="af-ZA"/>
        </w:rPr>
        <w:t>Բարաբան (բանդաժ) ЗИЛ-130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4D5848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36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B7016B" w:rsidRPr="00B7016B">
        <w:rPr>
          <w:rFonts w:ascii="Sylfaen" w:hAnsi="Sylfaen" w:cs="Sylfaen"/>
          <w:b/>
          <w:sz w:val="20"/>
          <w:lang w:val="af-ZA"/>
        </w:rPr>
        <w:t>Յուղի ֆիլտր  ЗИЛ-130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4D5848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37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B7016B" w:rsidRPr="00B7016B">
        <w:rPr>
          <w:rFonts w:ascii="Sylfaen" w:hAnsi="Sylfaen" w:cs="Sylfaen"/>
          <w:b/>
          <w:sz w:val="20"/>
          <w:lang w:val="af-ZA"/>
        </w:rPr>
        <w:t>Մարտկոց -180 A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4D5848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38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AE0AC5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B7016B" w:rsidRPr="00B7016B">
        <w:rPr>
          <w:rFonts w:ascii="Sylfaen" w:hAnsi="Sylfaen" w:cs="Sylfaen"/>
          <w:b/>
          <w:sz w:val="20"/>
          <w:lang w:val="af-ZA"/>
        </w:rPr>
        <w:t>Մարտկոց -140 A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4D5848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3</w:t>
      </w:r>
      <w:r w:rsidR="004F0E7C">
        <w:rPr>
          <w:rFonts w:ascii="Sylfaen" w:eastAsia="Sylfaen" w:hAnsi="Sylfaen" w:cs="Sylfaen"/>
          <w:sz w:val="20"/>
          <w:szCs w:val="20"/>
          <w:u w:color="000000"/>
          <w:lang w:val="hy-AM"/>
        </w:rPr>
        <w:t>9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D5848" w:rsidRPr="00B7016B" w:rsidRDefault="004D5848" w:rsidP="004D5848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B7016B">
        <w:rPr>
          <w:rFonts w:ascii="Sylfaen" w:hAnsi="Sylfaen" w:cs="Sylfaen"/>
          <w:b/>
          <w:sz w:val="20"/>
          <w:lang w:val="hy-AM"/>
        </w:rPr>
        <w:t>Արգելակման ժապավեն</w:t>
      </w:r>
    </w:p>
    <w:p w:rsidR="004D5848" w:rsidRPr="0098116B" w:rsidRDefault="004D5848" w:rsidP="004D5848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D5848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D5848" w:rsidRDefault="004D5848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D5848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1C76B8" w:rsidRDefault="004D5848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Pr="00DC574D" w:rsidRDefault="004D5848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848" w:rsidRDefault="004D5848" w:rsidP="004D5848"/>
        </w:tc>
      </w:tr>
    </w:tbl>
    <w:p w:rsidR="004D5848" w:rsidRDefault="004D5848" w:rsidP="004D5848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40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F0E7C" w:rsidRPr="00B7016B" w:rsidRDefault="004F0E7C" w:rsidP="00B7016B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B7016B" w:rsidRPr="00B7016B">
        <w:rPr>
          <w:rFonts w:ascii="Sylfaen" w:hAnsi="Sylfaen" w:cs="Sylfaen"/>
          <w:b/>
          <w:sz w:val="20"/>
          <w:lang w:val="af-ZA"/>
        </w:rPr>
        <w:t>Թրթուր</w:t>
      </w: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F0E7C" w:rsidTr="00BB7FFB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F0E7C" w:rsidRDefault="004F0E7C" w:rsidP="00BB7FFB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F0E7C" w:rsidTr="00BB7FFB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1C76B8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DC574D" w:rsidRDefault="004F0E7C" w:rsidP="00BB7FFB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</w:tr>
    </w:tbl>
    <w:p w:rsidR="004F0E7C" w:rsidRDefault="004F0E7C" w:rsidP="004F0E7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41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F0E7C" w:rsidRPr="00B7016B" w:rsidRDefault="004F0E7C" w:rsidP="00B7016B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B7016B" w:rsidRPr="00B7016B">
        <w:rPr>
          <w:rFonts w:ascii="Sylfaen" w:hAnsi="Sylfaen" w:cs="Sylfaen"/>
          <w:b/>
          <w:sz w:val="20"/>
          <w:lang w:val="af-ZA"/>
        </w:rPr>
        <w:t>Մատներ</w:t>
      </w: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F0E7C" w:rsidTr="00BB7FFB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F0E7C" w:rsidRDefault="004F0E7C" w:rsidP="00BB7FFB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F0E7C" w:rsidTr="00BB7FFB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1C76B8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DC574D" w:rsidRDefault="004F0E7C" w:rsidP="00BB7FFB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</w:tr>
    </w:tbl>
    <w:p w:rsidR="004F0E7C" w:rsidRDefault="004F0E7C" w:rsidP="004F0E7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42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F0E7C" w:rsidRPr="00AE0AC5" w:rsidRDefault="004F0E7C" w:rsidP="004F0E7C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B7016B" w:rsidRPr="00B7016B">
        <w:rPr>
          <w:rFonts w:ascii="Sylfaen" w:hAnsi="Sylfaen" w:cs="Sylfaen"/>
          <w:b/>
          <w:sz w:val="20"/>
          <w:lang w:val="af-ZA"/>
        </w:rPr>
        <w:t>Գալովկի պրոկլադկա /կրիշկա/</w:t>
      </w: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F0E7C" w:rsidTr="00BB7FFB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F0E7C" w:rsidRDefault="004F0E7C" w:rsidP="00BB7FFB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F0E7C" w:rsidTr="00BB7FFB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1C76B8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DC574D" w:rsidRDefault="004F0E7C" w:rsidP="00BB7FFB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</w:tr>
    </w:tbl>
    <w:p w:rsidR="004F0E7C" w:rsidRDefault="004F0E7C" w:rsidP="004F0E7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43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F0E7C" w:rsidRPr="00AE0AC5" w:rsidRDefault="004F0E7C" w:rsidP="004F0E7C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CA5274" w:rsidRPr="00CA5274">
        <w:rPr>
          <w:rFonts w:ascii="Sylfaen" w:hAnsi="Sylfaen" w:cs="Sylfaen"/>
          <w:b/>
          <w:sz w:val="20"/>
          <w:lang w:val="af-ZA"/>
        </w:rPr>
        <w:t>Ֆիլտր դիզ. վառելիքի</w:t>
      </w: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F0E7C" w:rsidTr="00BB7FFB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F0E7C" w:rsidRDefault="004F0E7C" w:rsidP="00BB7FFB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F0E7C" w:rsidTr="00BB7FFB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1C76B8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DC574D" w:rsidRDefault="004F0E7C" w:rsidP="00BB7FFB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</w:tr>
    </w:tbl>
    <w:p w:rsidR="004F0E7C" w:rsidRDefault="004F0E7C" w:rsidP="004F0E7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44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F0E7C" w:rsidRPr="00AE0AC5" w:rsidRDefault="004F0E7C" w:rsidP="004F0E7C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CA5274" w:rsidRPr="00CA5274">
        <w:rPr>
          <w:rFonts w:ascii="Sylfaen" w:hAnsi="Sylfaen" w:cs="Sylfaen"/>
          <w:b/>
          <w:sz w:val="20"/>
          <w:lang w:val="af-ZA"/>
        </w:rPr>
        <w:t>Ֆիլտր դիզ. յուղի</w:t>
      </w: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F0E7C" w:rsidTr="00BB7FFB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F0E7C" w:rsidRDefault="004F0E7C" w:rsidP="00BB7FFB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F0E7C" w:rsidTr="00BB7FFB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1C76B8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DC574D" w:rsidRDefault="004F0E7C" w:rsidP="00BB7FFB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</w:tr>
    </w:tbl>
    <w:p w:rsidR="004F0E7C" w:rsidRDefault="004F0E7C" w:rsidP="004F0E7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45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F0E7C" w:rsidRPr="00AE0AC5" w:rsidRDefault="004F0E7C" w:rsidP="004F0E7C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CA5274" w:rsidRPr="00CA5274">
        <w:rPr>
          <w:rFonts w:ascii="Sylfaen" w:hAnsi="Sylfaen" w:cs="Sylfaen"/>
          <w:b/>
          <w:sz w:val="20"/>
          <w:lang w:val="af-ZA"/>
        </w:rPr>
        <w:t>Պլոնժեր</w:t>
      </w: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F0E7C" w:rsidTr="00BB7FFB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F0E7C" w:rsidRDefault="004F0E7C" w:rsidP="00BB7FFB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F0E7C" w:rsidTr="00BB7FFB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1C76B8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DC574D" w:rsidRDefault="004F0E7C" w:rsidP="00BB7FFB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</w:tr>
    </w:tbl>
    <w:p w:rsidR="004F0E7C" w:rsidRDefault="004F0E7C" w:rsidP="004F0E7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46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F0E7C" w:rsidRPr="00CA5274" w:rsidRDefault="004F0E7C" w:rsidP="00CA5274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 w:rsidR="00CA5274">
        <w:rPr>
          <w:rFonts w:ascii="Sylfaen" w:hAnsi="Sylfaen" w:cs="Sylfaen"/>
          <w:sz w:val="20"/>
          <w:lang w:val="af-ZA"/>
        </w:rPr>
        <w:t xml:space="preserve"> </w:t>
      </w:r>
      <w:r w:rsidR="00CA5274" w:rsidRPr="00CA5274">
        <w:rPr>
          <w:rFonts w:ascii="Sylfaen" w:hAnsi="Sylfaen" w:cs="Sylfaen"/>
          <w:b/>
          <w:sz w:val="20"/>
          <w:lang w:val="af-ZA"/>
        </w:rPr>
        <w:t>Ռիչակի լենտեր</w:t>
      </w: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F0E7C" w:rsidTr="00BB7FFB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F0E7C" w:rsidRDefault="004F0E7C" w:rsidP="00BB7FFB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F0E7C" w:rsidTr="00BB7FFB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1C76B8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DC574D" w:rsidRDefault="004F0E7C" w:rsidP="00BB7FFB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</w:tr>
    </w:tbl>
    <w:p w:rsidR="004F0E7C" w:rsidRDefault="004F0E7C" w:rsidP="004F0E7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47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F0E7C" w:rsidRPr="00AE0AC5" w:rsidRDefault="004F0E7C" w:rsidP="004F0E7C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CA5274" w:rsidRPr="00CA5274">
        <w:rPr>
          <w:rFonts w:ascii="Sylfaen" w:hAnsi="Sylfaen" w:cs="Sylfaen"/>
          <w:b/>
          <w:sz w:val="20"/>
          <w:lang w:val="af-ZA"/>
        </w:rPr>
        <w:t>Ռիչակի բարաբան աջ</w:t>
      </w: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F0E7C" w:rsidTr="00BB7FFB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F0E7C" w:rsidRDefault="004F0E7C" w:rsidP="00BB7FFB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F0E7C" w:rsidTr="00BB7FFB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1C76B8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DC574D" w:rsidRDefault="004F0E7C" w:rsidP="00BB7FFB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</w:tr>
    </w:tbl>
    <w:p w:rsidR="004F0E7C" w:rsidRDefault="004F0E7C" w:rsidP="004F0E7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48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F0E7C" w:rsidRPr="00AE0AC5" w:rsidRDefault="004F0E7C" w:rsidP="004F0E7C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CA5274" w:rsidRPr="00CA5274">
        <w:rPr>
          <w:rFonts w:ascii="Sylfaen" w:hAnsi="Sylfaen" w:cs="Sylfaen"/>
          <w:b/>
          <w:sz w:val="20"/>
          <w:lang w:val="af-ZA"/>
        </w:rPr>
        <w:t>Ռադիատոր Алтай</w:t>
      </w: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F0E7C" w:rsidTr="00BB7FFB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F0E7C" w:rsidRDefault="004F0E7C" w:rsidP="00BB7FFB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F0E7C" w:rsidTr="00BB7FFB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1C76B8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DC574D" w:rsidRDefault="004F0E7C" w:rsidP="00BB7FFB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</w:tr>
    </w:tbl>
    <w:p w:rsidR="004F0E7C" w:rsidRDefault="004F0E7C" w:rsidP="004F0E7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49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F0E7C" w:rsidRPr="00AE0AC5" w:rsidRDefault="004F0E7C" w:rsidP="004F0E7C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CA5274" w:rsidRPr="00CA5274">
        <w:rPr>
          <w:rFonts w:ascii="Sylfaen" w:hAnsi="Sylfaen" w:cs="Sylfaen"/>
          <w:b/>
          <w:sz w:val="20"/>
          <w:lang w:val="af-ZA"/>
        </w:rPr>
        <w:t>Ռետինե խողովակ N 27    1.0 մ</w:t>
      </w: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F0E7C" w:rsidTr="00BB7FFB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F0E7C" w:rsidRDefault="004F0E7C" w:rsidP="00BB7FFB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F0E7C" w:rsidTr="00BB7FFB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1C76B8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DC574D" w:rsidRDefault="004F0E7C" w:rsidP="00BB7FFB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</w:tr>
    </w:tbl>
    <w:p w:rsidR="004F0E7C" w:rsidRDefault="004F0E7C" w:rsidP="004F0E7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50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F0E7C" w:rsidRPr="00AE0AC5" w:rsidRDefault="004F0E7C" w:rsidP="004F0E7C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CA5274" w:rsidRPr="00CA5274">
        <w:rPr>
          <w:rFonts w:ascii="Sylfaen" w:hAnsi="Sylfaen" w:cs="Sylfaen"/>
          <w:b/>
          <w:sz w:val="20"/>
          <w:lang w:val="af-ZA"/>
        </w:rPr>
        <w:t>Ռետինե խողովակ N 32    1.2-2.0 մ</w:t>
      </w: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F0E7C" w:rsidTr="00BB7FFB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F0E7C" w:rsidRDefault="004F0E7C" w:rsidP="00BB7FFB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F0E7C" w:rsidTr="00BB7FFB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1C76B8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DC574D" w:rsidRDefault="004F0E7C" w:rsidP="00BB7FFB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</w:tr>
    </w:tbl>
    <w:p w:rsidR="004F0E7C" w:rsidRDefault="004F0E7C" w:rsidP="004F0E7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51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F0E7C" w:rsidRPr="00AE0AC5" w:rsidRDefault="004F0E7C" w:rsidP="004F0E7C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CA5274">
        <w:rPr>
          <w:rFonts w:ascii="Sylfaen" w:hAnsi="Sylfaen" w:cs="Sylfaen"/>
          <w:b/>
          <w:sz w:val="20"/>
          <w:lang w:val="af-ZA"/>
        </w:rPr>
        <w:t>Ռ</w:t>
      </w:r>
      <w:r w:rsidR="00CA5274" w:rsidRPr="00CA5274">
        <w:rPr>
          <w:rFonts w:ascii="Sylfaen" w:hAnsi="Sylfaen" w:cs="Sylfaen"/>
          <w:b/>
          <w:sz w:val="20"/>
          <w:lang w:val="af-ZA"/>
        </w:rPr>
        <w:t>ետինե խողովակ N 32    60-80 սմ</w:t>
      </w: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F0E7C" w:rsidTr="00BB7FFB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F0E7C" w:rsidRDefault="004F0E7C" w:rsidP="00BB7FFB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F0E7C" w:rsidTr="00BB7FFB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1C76B8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DC574D" w:rsidRDefault="004F0E7C" w:rsidP="00BB7FFB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</w:tr>
    </w:tbl>
    <w:p w:rsidR="004F0E7C" w:rsidRDefault="004F0E7C" w:rsidP="004F0E7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52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F0E7C" w:rsidRPr="00AE0AC5" w:rsidRDefault="004F0E7C" w:rsidP="004F0E7C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CA5274" w:rsidRPr="00CA5274">
        <w:rPr>
          <w:rFonts w:ascii="Sylfaen" w:hAnsi="Sylfaen" w:cs="Sylfaen"/>
          <w:b/>
          <w:sz w:val="20"/>
          <w:lang w:val="af-ZA"/>
        </w:rPr>
        <w:t>Վառելիքի զտիչ SN 5052</w:t>
      </w: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F0E7C" w:rsidTr="00BB7FFB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F0E7C" w:rsidRDefault="004F0E7C" w:rsidP="00BB7FFB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F0E7C" w:rsidTr="00BB7FFB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1C76B8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DC574D" w:rsidRDefault="004F0E7C" w:rsidP="00BB7FFB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</w:tr>
    </w:tbl>
    <w:p w:rsidR="004F0E7C" w:rsidRDefault="004F0E7C" w:rsidP="004F0E7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53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F0E7C" w:rsidRPr="00AE0AC5" w:rsidRDefault="004F0E7C" w:rsidP="004F0E7C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CA5274" w:rsidRPr="00CA5274">
        <w:rPr>
          <w:rFonts w:ascii="Sylfaen" w:hAnsi="Sylfaen" w:cs="Sylfaen"/>
          <w:b/>
          <w:sz w:val="20"/>
          <w:lang w:val="af-ZA"/>
        </w:rPr>
        <w:t>Յուղի զտիչ NEVSKY FILTR NF-1020P SO 3349</w:t>
      </w: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F0E7C" w:rsidTr="00BB7FFB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F0E7C" w:rsidRDefault="004F0E7C" w:rsidP="00BB7FFB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F0E7C" w:rsidTr="00BB7FFB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1C76B8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DC574D" w:rsidRDefault="004F0E7C" w:rsidP="00BB7FFB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</w:tr>
    </w:tbl>
    <w:p w:rsidR="004F0E7C" w:rsidRDefault="004F0E7C" w:rsidP="004F0E7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54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F0E7C" w:rsidRPr="00AE0AC5" w:rsidRDefault="004F0E7C" w:rsidP="004F0E7C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CA5274" w:rsidRPr="00CA5274">
        <w:rPr>
          <w:rFonts w:ascii="Sylfaen" w:hAnsi="Sylfaen" w:cs="Sylfaen"/>
          <w:b/>
          <w:sz w:val="20"/>
          <w:lang w:val="af-ZA"/>
        </w:rPr>
        <w:t>Օդի ֆիլտր</w:t>
      </w: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F0E7C" w:rsidTr="00BB7FFB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F0E7C" w:rsidRDefault="004F0E7C" w:rsidP="00BB7FFB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F0E7C" w:rsidTr="00BB7FFB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1C76B8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DC574D" w:rsidRDefault="004F0E7C" w:rsidP="00BB7FFB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</w:tr>
    </w:tbl>
    <w:p w:rsidR="004F0E7C" w:rsidRDefault="004F0E7C" w:rsidP="004F0E7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55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F0E7C" w:rsidRPr="00AE0AC5" w:rsidRDefault="004F0E7C" w:rsidP="004F0E7C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CA5274" w:rsidRPr="00CA5274">
        <w:rPr>
          <w:rFonts w:ascii="Sylfaen" w:hAnsi="Sylfaen" w:cs="Sylfaen"/>
          <w:b/>
          <w:sz w:val="20"/>
          <w:lang w:val="af-ZA"/>
        </w:rPr>
        <w:t>Յուղի զտիչ OIL FILTR SM 180-SCT գերմ.</w:t>
      </w: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F0E7C" w:rsidTr="00BB7FFB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F0E7C" w:rsidRDefault="004F0E7C" w:rsidP="00BB7FFB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F0E7C" w:rsidTr="00BB7FFB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1C76B8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DC574D" w:rsidRDefault="004F0E7C" w:rsidP="00BB7FFB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</w:tr>
    </w:tbl>
    <w:p w:rsidR="004F0E7C" w:rsidRDefault="004F0E7C" w:rsidP="004F0E7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56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F0E7C" w:rsidRPr="00CA5274" w:rsidRDefault="004F0E7C" w:rsidP="00CA5274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CA5274" w:rsidRPr="00CA5274">
        <w:rPr>
          <w:rFonts w:ascii="Sylfaen" w:hAnsi="Sylfaen" w:cs="Sylfaen"/>
          <w:b/>
          <w:sz w:val="20"/>
          <w:lang w:val="af-ZA"/>
        </w:rPr>
        <w:t>Կալոտկա առջևի</w:t>
      </w: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F0E7C" w:rsidTr="00BB7FFB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F0E7C" w:rsidRDefault="004F0E7C" w:rsidP="00BB7FFB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F0E7C" w:rsidTr="00BB7FFB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1C76B8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DC574D" w:rsidRDefault="004F0E7C" w:rsidP="00BB7FFB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</w:tr>
    </w:tbl>
    <w:p w:rsidR="004F0E7C" w:rsidRDefault="004F0E7C" w:rsidP="004F0E7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57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F0E7C" w:rsidRPr="00AE0AC5" w:rsidRDefault="004F0E7C" w:rsidP="004F0E7C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CA5274" w:rsidRPr="00CA5274">
        <w:rPr>
          <w:rFonts w:ascii="Sylfaen" w:hAnsi="Sylfaen" w:cs="Sylfaen"/>
          <w:b/>
          <w:sz w:val="20"/>
          <w:lang w:val="af-ZA"/>
        </w:rPr>
        <w:t>Կալոտկա հետևի</w:t>
      </w: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F0E7C" w:rsidTr="00BB7FFB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F0E7C" w:rsidRDefault="004F0E7C" w:rsidP="00BB7FFB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F0E7C" w:rsidTr="00BB7FFB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1C76B8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DC574D" w:rsidRDefault="004F0E7C" w:rsidP="00BB7FFB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</w:tr>
    </w:tbl>
    <w:p w:rsidR="004F0E7C" w:rsidRDefault="004F0E7C" w:rsidP="004F0E7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58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F0E7C" w:rsidRPr="00AE0AC5" w:rsidRDefault="004F0E7C" w:rsidP="004F0E7C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CA5274" w:rsidRPr="00CA5274">
        <w:rPr>
          <w:rFonts w:ascii="Sylfaen" w:hAnsi="Sylfaen" w:cs="Sylfaen"/>
          <w:b/>
          <w:sz w:val="20"/>
          <w:lang w:val="af-ZA"/>
        </w:rPr>
        <w:t>Դիսկի առջևի ԳԱԶԵԼ ավտոմեքենայի</w:t>
      </w: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F0E7C" w:rsidTr="00BB7FFB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F0E7C" w:rsidRDefault="004F0E7C" w:rsidP="00BB7FFB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F0E7C" w:rsidTr="00BB7FFB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1C76B8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DC574D" w:rsidRDefault="004F0E7C" w:rsidP="00BB7FFB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</w:tr>
    </w:tbl>
    <w:p w:rsidR="004F0E7C" w:rsidRDefault="004F0E7C" w:rsidP="004F0E7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60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4F0E7C" w:rsidRPr="00AE0AC5" w:rsidRDefault="004F0E7C" w:rsidP="004F0E7C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CA5274" w:rsidRPr="00CA5274">
        <w:rPr>
          <w:rFonts w:ascii="Sylfaen" w:hAnsi="Sylfaen" w:cs="Sylfaen"/>
          <w:b/>
          <w:sz w:val="20"/>
          <w:lang w:val="af-ZA"/>
        </w:rPr>
        <w:t>Էլեկտրոդ /GEKA/</w:t>
      </w:r>
    </w:p>
    <w:p w:rsidR="004F0E7C" w:rsidRPr="0098116B" w:rsidRDefault="004F0E7C" w:rsidP="004F0E7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4F0E7C" w:rsidTr="00BB7FFB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F0E7C" w:rsidRDefault="004F0E7C" w:rsidP="00BB7FFB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F0E7C" w:rsidTr="00BB7FFB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1C76B8" w:rsidRDefault="004F0E7C" w:rsidP="00BB7FFB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Pr="00DC574D" w:rsidRDefault="004F0E7C" w:rsidP="00BB7FFB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E7C" w:rsidRDefault="004F0E7C" w:rsidP="00BB7FFB"/>
        </w:tc>
      </w:tr>
    </w:tbl>
    <w:p w:rsidR="004F0E7C" w:rsidRDefault="004F0E7C" w:rsidP="004F0E7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Default="004D5848" w:rsidP="004D5848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F93855" w:rsidRPr="001F631C" w:rsidRDefault="00F93855" w:rsidP="00F93855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af-ZA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Ընտրված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մասնակցին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որոշելու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համար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կիրառված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չափանիշ՝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որպես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ամենացածր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գնային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առաջարկ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ներկայացրած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մասնակից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>:</w:t>
      </w:r>
    </w:p>
    <w:p w:rsidR="006B2AC5" w:rsidRPr="00AA4EB5" w:rsidRDefault="00EA72F6" w:rsidP="0096599A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hy-AM"/>
        </w:rPr>
      </w:pP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«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Բ</w:t>
      </w:r>
      <w:r w:rsidR="00AA4EB5">
        <w:rPr>
          <w:rFonts w:ascii="Sylfaen" w:eastAsia="Sylfaen" w:hAnsi="Sylfaen" w:cs="Sylfaen"/>
          <w:b/>
          <w:sz w:val="20"/>
          <w:szCs w:val="20"/>
          <w:u w:color="000000"/>
          <w:lang w:val="hy-AM"/>
        </w:rPr>
        <w:t>Կ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Հ-</w:t>
      </w:r>
      <w:r w:rsidR="006B2AC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ԳՀԱՊ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ՁԲ</w:t>
      </w:r>
      <w:r w:rsidR="00AA4EB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-20/</w:t>
      </w:r>
      <w:r w:rsidR="00CA5274">
        <w:rPr>
          <w:rFonts w:ascii="Sylfaen" w:eastAsia="Sylfaen" w:hAnsi="Sylfaen" w:cs="Sylfaen"/>
          <w:b/>
          <w:sz w:val="20"/>
          <w:szCs w:val="20"/>
          <w:u w:color="000000"/>
          <w:lang w:val="hy-AM"/>
        </w:rPr>
        <w:t>03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» </w:t>
      </w:r>
      <w:r w:rsidRPr="00EA72F6">
        <w:rPr>
          <w:rFonts w:ascii="Sylfaen" w:eastAsia="Sylfaen" w:hAnsi="Sylfaen" w:cs="Sylfaen"/>
          <w:sz w:val="20"/>
          <w:szCs w:val="20"/>
          <w:u w:color="000000"/>
          <w:lang w:val="hy-AM"/>
        </w:rPr>
        <w:t>ծածկագրով գնման ընթացակարգ</w:t>
      </w:r>
      <w:r w:rsidRPr="00263C89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ի </w:t>
      </w:r>
      <w:r w:rsidR="009874ED">
        <w:rPr>
          <w:rFonts w:ascii="Sylfaen" w:eastAsia="Sylfaen" w:hAnsi="Sylfaen" w:cs="Sylfaen"/>
          <w:sz w:val="20"/>
          <w:szCs w:val="20"/>
          <w:u w:color="000000"/>
          <w:lang w:val="hy-AM"/>
        </w:rPr>
        <w:t>1</w:t>
      </w:r>
      <w:r w:rsidR="00810178">
        <w:rPr>
          <w:rFonts w:ascii="Sylfaen" w:eastAsia="Sylfaen" w:hAnsi="Sylfaen" w:cs="Sylfaen"/>
          <w:sz w:val="20"/>
          <w:szCs w:val="20"/>
          <w:u w:color="000000"/>
          <w:lang w:val="af-ZA"/>
        </w:rPr>
        <w:t>, 2, 3, 4,</w:t>
      </w:r>
      <w:r w:rsidR="00810178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 5, 6, 7, 8, 9, 10, 11, 12, 13, 14, 15, 16, 17, 18, 19, 20, 21, 22, 23, 24, 25, 26, 27, 28, 29, 30, 31, 32, 33, 34, 35, 36, 37, 38, 39, 40, 41, 42, 43, 44, 45, 46, 47, 48, 49, 50, 51, 52, 53, 54, 55, 56, 57, 58, 60</w:t>
      </w:r>
      <w:r w:rsid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 </w:t>
      </w:r>
      <w:r w:rsidRPr="00263C89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 </w:t>
      </w:r>
      <w:r w:rsid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չափաբաժ</w:t>
      </w:r>
      <w:r w:rsidR="00810178">
        <w:rPr>
          <w:rFonts w:ascii="Sylfaen" w:eastAsia="Sylfaen" w:hAnsi="Sylfaen" w:cs="Sylfaen"/>
          <w:sz w:val="20"/>
          <w:szCs w:val="20"/>
          <w:u w:color="000000"/>
          <w:lang w:val="hy-AM"/>
        </w:rPr>
        <w:t>ի</w:t>
      </w:r>
      <w:r w:rsidR="00AA4EB5">
        <w:rPr>
          <w:rFonts w:ascii="Sylfaen" w:eastAsia="Sylfaen" w:hAnsi="Sylfaen" w:cs="Sylfaen"/>
          <w:sz w:val="20"/>
          <w:szCs w:val="20"/>
          <w:u w:color="000000"/>
        </w:rPr>
        <w:t>ն</w:t>
      </w:r>
      <w:r w:rsidR="00810178">
        <w:rPr>
          <w:rFonts w:ascii="Sylfaen" w:eastAsia="Sylfaen" w:hAnsi="Sylfaen" w:cs="Sylfaen"/>
          <w:sz w:val="20"/>
          <w:szCs w:val="20"/>
          <w:u w:color="000000"/>
          <w:lang w:val="hy-AM"/>
        </w:rPr>
        <w:t>ներ</w:t>
      </w:r>
      <w:r w:rsidR="006B2AC5">
        <w:rPr>
          <w:rFonts w:ascii="Sylfaen" w:eastAsia="Sylfaen" w:hAnsi="Sylfaen" w:cs="Sylfaen"/>
          <w:sz w:val="20"/>
          <w:szCs w:val="20"/>
          <w:u w:color="000000"/>
        </w:rPr>
        <w:t>ի</w:t>
      </w:r>
      <w:r w:rsidRPr="00263C89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 մասով ընտրված մասնակից է ճանաչվում </w:t>
      </w:r>
      <w:r w:rsidR="00810178">
        <w:rPr>
          <w:rFonts w:ascii="Sylfaen" w:hAnsi="Sylfaen" w:cs="Sylfaen"/>
          <w:lang w:val="hy-AM"/>
        </w:rPr>
        <w:t>Դավիթ Ծատուրյան Ա/Ձ</w:t>
      </w:r>
      <w:r w:rsidR="009874ED" w:rsidRPr="009874ED">
        <w:rPr>
          <w:rFonts w:ascii="Sylfaen" w:hAnsi="Sylfaen" w:cs="Sylfaen"/>
          <w:lang w:val="af-ZA"/>
        </w:rPr>
        <w:t>-</w:t>
      </w:r>
      <w:r w:rsidR="009874ED">
        <w:rPr>
          <w:rFonts w:ascii="Sylfaen" w:hAnsi="Sylfaen" w:cs="Sylfaen"/>
        </w:rPr>
        <w:t>ն</w:t>
      </w:r>
      <w:r w:rsid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։</w:t>
      </w:r>
      <w:r w:rsidR="009874ED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</w:p>
    <w:p w:rsidR="0096599A" w:rsidRPr="009874ED" w:rsidRDefault="00DA3A85" w:rsidP="0096599A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</w:pP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«</w:t>
      </w:r>
      <w:r w:rsidR="00F93855"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Գնումների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F93855"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մասին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» </w:t>
      </w:r>
      <w:r w:rsidR="00F93855"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ՀՀ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F93855"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օրենքի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10-</w:t>
      </w:r>
      <w:r w:rsidR="00F93855"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րդ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F93855"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հոդվածի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F93855"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համաձայն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`</w:t>
      </w:r>
      <w:r w:rsidR="00A228C6" w:rsidRPr="00A228C6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 </w:t>
      </w:r>
      <w:r w:rsidR="00A228C6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«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Բ</w:t>
      </w:r>
      <w:r w:rsidR="00AA4EB5">
        <w:rPr>
          <w:rFonts w:ascii="Sylfaen" w:eastAsia="Sylfaen" w:hAnsi="Sylfaen" w:cs="Sylfaen"/>
          <w:b/>
          <w:sz w:val="20"/>
          <w:szCs w:val="20"/>
          <w:u w:color="000000"/>
          <w:lang w:val="hy-AM"/>
        </w:rPr>
        <w:t>Կ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Հ-</w:t>
      </w:r>
      <w:r w:rsidR="006B2AC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ԳՀԱՊ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ՁԲ</w:t>
      </w:r>
      <w:r w:rsidR="00AA4EB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-20/</w:t>
      </w:r>
      <w:r w:rsidR="00810178">
        <w:rPr>
          <w:rFonts w:ascii="Sylfaen" w:eastAsia="Sylfaen" w:hAnsi="Sylfaen" w:cs="Sylfaen"/>
          <w:b/>
          <w:sz w:val="20"/>
          <w:szCs w:val="20"/>
          <w:u w:color="000000"/>
          <w:lang w:val="hy-AM"/>
        </w:rPr>
        <w:t>03</w:t>
      </w:r>
      <w:r w:rsidR="00A228C6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» </w:t>
      </w:r>
      <w:r w:rsidR="00A228C6" w:rsidRPr="00A228C6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 xml:space="preserve">ծածկագրով ընթացակարգի </w:t>
      </w:r>
      <w:r w:rsidR="005047DF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>շրջանակներու</w:t>
      </w:r>
      <w:r w:rsidR="005047DF" w:rsidRPr="00AA4EB5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>մ</w:t>
      </w:r>
      <w:r w:rsidR="0096599A" w:rsidRPr="0096599A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 xml:space="preserve"> անգործության</w:t>
      </w:r>
      <w:r w:rsidR="0096599A" w:rsidRPr="00871E42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 xml:space="preserve"> </w:t>
      </w:r>
      <w:r w:rsidR="00522FCB" w:rsidRPr="00AA4EB5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>ժամկետ</w:t>
      </w:r>
      <w:r w:rsidR="00522FCB" w:rsidRPr="00871E42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 xml:space="preserve"> </w:t>
      </w:r>
      <w:r w:rsidR="00AA4EB5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>չի սահմանվում</w:t>
      </w:r>
      <w:r w:rsidR="009874ED" w:rsidRPr="009874ED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>:</w:t>
      </w:r>
    </w:p>
    <w:p w:rsidR="00EA325B" w:rsidRDefault="00F93855" w:rsidP="00AF6833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af-ZA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Սույն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հայտարարության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հետ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կապված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լրացուցիչ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տեղեկություններ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ստանալու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համար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կարող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եք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դիմել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81567B" w:rsidRPr="00DA3A85">
        <w:rPr>
          <w:rFonts w:ascii="Sylfaen" w:eastAsia="Sylfaen" w:hAnsi="Sylfaen" w:cs="Sylfaen"/>
          <w:sz w:val="20"/>
          <w:szCs w:val="20"/>
          <w:u w:color="000000"/>
          <w:lang w:val="it-IT"/>
        </w:rPr>
        <w:t>«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Բ</w:t>
      </w:r>
      <w:r w:rsidR="00AA4EB5">
        <w:rPr>
          <w:rFonts w:ascii="Sylfaen" w:eastAsia="Sylfaen" w:hAnsi="Sylfaen" w:cs="Sylfaen"/>
          <w:b/>
          <w:sz w:val="20"/>
          <w:szCs w:val="20"/>
          <w:u w:color="000000"/>
          <w:lang w:val="hy-AM"/>
        </w:rPr>
        <w:t>Կ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Հ-</w:t>
      </w:r>
      <w:r w:rsidR="006B2AC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ԳՀԱՊ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ՁԲ</w:t>
      </w:r>
      <w:r w:rsidR="00AA4EB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-20/</w:t>
      </w:r>
      <w:r w:rsidR="00810178">
        <w:rPr>
          <w:rFonts w:ascii="Sylfaen" w:eastAsia="Sylfaen" w:hAnsi="Sylfaen" w:cs="Sylfaen"/>
          <w:b/>
          <w:sz w:val="20"/>
          <w:szCs w:val="20"/>
          <w:u w:color="000000"/>
          <w:lang w:val="hy-AM"/>
        </w:rPr>
        <w:t>03</w:t>
      </w:r>
      <w:r w:rsidR="0081567B" w:rsidRPr="000F52E0">
        <w:rPr>
          <w:rFonts w:ascii="Sylfaen" w:eastAsia="Sylfaen" w:hAnsi="Sylfaen" w:cs="Sylfaen"/>
          <w:sz w:val="20"/>
          <w:szCs w:val="20"/>
          <w:u w:color="000000"/>
          <w:lang w:val="it-IT"/>
        </w:rPr>
        <w:t>»</w:t>
      </w:r>
      <w:r w:rsidR="00DA3A8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ծածկագրով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գնահատող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հանձնաժողովի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քարտուղար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Գ. Ղարաբաղց</w:t>
      </w:r>
      <w:r w:rsidR="00522FCB">
        <w:rPr>
          <w:rFonts w:ascii="Sylfaen" w:eastAsia="Sylfaen" w:hAnsi="Sylfaen" w:cs="Sylfaen"/>
          <w:sz w:val="20"/>
          <w:szCs w:val="20"/>
          <w:u w:color="000000"/>
        </w:rPr>
        <w:t>յանին</w:t>
      </w:r>
      <w:r w:rsidR="00AF6833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: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     </w:t>
      </w:r>
    </w:p>
    <w:p w:rsidR="00F93855" w:rsidRPr="00871E42" w:rsidRDefault="00F93855" w:rsidP="00AF6833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af-ZA"/>
        </w:rPr>
      </w:pP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        </w:t>
      </w:r>
    </w:p>
    <w:p w:rsidR="001F7C8D" w:rsidRPr="00AA4EB5" w:rsidRDefault="00F93855" w:rsidP="000211F4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i/>
          <w:sz w:val="20"/>
          <w:szCs w:val="20"/>
          <w:u w:val="single" w:color="000000"/>
          <w:lang w:val="hy-AM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Հեռախոս՝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af-ZA"/>
        </w:rPr>
        <w:t>374 9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hy-AM"/>
        </w:rPr>
        <w:t>3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af-ZA"/>
        </w:rPr>
        <w:t xml:space="preserve"> 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hy-AM"/>
        </w:rPr>
        <w:t>68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af-ZA"/>
        </w:rPr>
        <w:t xml:space="preserve"> 7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hy-AM"/>
        </w:rPr>
        <w:t>2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af-ZA"/>
        </w:rPr>
        <w:t xml:space="preserve"> 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hy-AM"/>
        </w:rPr>
        <w:t>68</w:t>
      </w:r>
    </w:p>
    <w:p w:rsidR="00F93855" w:rsidRPr="00871E42" w:rsidRDefault="00F93855" w:rsidP="000211F4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u w:color="000000"/>
          <w:lang w:val="af-ZA"/>
        </w:rPr>
      </w:pPr>
      <w:r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Էլեկոտրանային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փոստ՝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AA4EB5" w:rsidRPr="00AA4EB5">
        <w:rPr>
          <w:rFonts w:ascii="GHEA Grapalat" w:hAnsi="GHEA Grapalat"/>
          <w:i/>
          <w:u w:val="single"/>
          <w:lang w:val="af-ZA"/>
        </w:rPr>
        <w:t>gagik.</w:t>
      </w:r>
      <w:r w:rsidR="00AA4EB5">
        <w:rPr>
          <w:rFonts w:ascii="GHEA Grapalat" w:hAnsi="GHEA Grapalat"/>
          <w:i/>
          <w:u w:val="single"/>
          <w:lang w:val="af-ZA"/>
        </w:rPr>
        <w:t>1441</w:t>
      </w:r>
      <w:r w:rsidR="00522FCB">
        <w:rPr>
          <w:rFonts w:ascii="GHEA Grapalat" w:hAnsi="GHEA Grapalat"/>
          <w:i/>
          <w:u w:val="single"/>
          <w:lang w:val="af-ZA"/>
        </w:rPr>
        <w:t>@mail.ru</w:t>
      </w:r>
    </w:p>
    <w:p w:rsidR="00BD4D8F" w:rsidRPr="00AA4EB5" w:rsidRDefault="00F93855" w:rsidP="007D3FA9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hy-AM"/>
        </w:rPr>
      </w:pP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ab/>
      </w:r>
      <w:r w:rsidRPr="00AA4EB5">
        <w:rPr>
          <w:rFonts w:ascii="Sylfaen" w:eastAsia="Sylfaen" w:hAnsi="Sylfaen" w:cs="Sylfaen"/>
          <w:b/>
          <w:bCs/>
          <w:i/>
          <w:iCs/>
          <w:sz w:val="20"/>
          <w:szCs w:val="20"/>
          <w:u w:color="000000"/>
          <w:lang w:val="hy-AM"/>
        </w:rPr>
        <w:t>Պատվիրատու</w:t>
      </w:r>
      <w:r w:rsidRPr="00AA4EB5">
        <w:rPr>
          <w:rFonts w:ascii="Sylfaen" w:eastAsia="Sylfaen" w:hAnsi="Sylfaen" w:cs="Sylfaen"/>
          <w:b/>
          <w:bCs/>
          <w:i/>
          <w:iCs/>
          <w:sz w:val="20"/>
          <w:szCs w:val="20"/>
          <w:u w:color="000000"/>
          <w:lang w:val="af-ZA"/>
        </w:rPr>
        <w:t xml:space="preserve">` </w:t>
      </w:r>
      <w:r w:rsidR="00DE5B04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522FCB">
        <w:rPr>
          <w:rFonts w:ascii="Sylfaen" w:eastAsia="Sylfaen" w:hAnsi="Sylfaen" w:cs="Sylfaen"/>
          <w:i/>
          <w:sz w:val="20"/>
          <w:szCs w:val="20"/>
          <w:u w:color="000000"/>
          <w:lang w:val="af-ZA"/>
        </w:rPr>
        <w:t xml:space="preserve">Բերդի </w:t>
      </w:r>
      <w:r w:rsidR="00AA4EB5">
        <w:rPr>
          <w:rFonts w:ascii="Sylfaen" w:eastAsia="Sylfaen" w:hAnsi="Sylfaen" w:cs="Sylfaen"/>
          <w:i/>
          <w:sz w:val="20"/>
          <w:szCs w:val="20"/>
          <w:u w:color="000000"/>
          <w:lang w:val="hy-AM"/>
        </w:rPr>
        <w:t>կոմունալ ծառայություն</w:t>
      </w:r>
      <w:r w:rsidR="00810178">
        <w:rPr>
          <w:rFonts w:ascii="Sylfaen" w:eastAsia="Sylfaen" w:hAnsi="Sylfaen" w:cs="Sylfaen"/>
          <w:i/>
          <w:sz w:val="20"/>
          <w:szCs w:val="20"/>
          <w:u w:color="000000"/>
          <w:lang w:val="hy-AM"/>
        </w:rPr>
        <w:t xml:space="preserve"> ՀՈԱԿ</w:t>
      </w:r>
    </w:p>
    <w:sectPr w:rsidR="00BD4D8F" w:rsidRPr="00AA4EB5" w:rsidSect="00DC574D">
      <w:headerReference w:type="default" r:id="rId6"/>
      <w:footerReference w:type="default" r:id="rId7"/>
      <w:pgSz w:w="11906" w:h="16838"/>
      <w:pgMar w:top="284" w:right="1134" w:bottom="27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C9" w:rsidRDefault="00415FC9" w:rsidP="004D58E5">
      <w:r>
        <w:separator/>
      </w:r>
    </w:p>
  </w:endnote>
  <w:endnote w:type="continuationSeparator" w:id="0">
    <w:p w:rsidR="00415FC9" w:rsidRDefault="00415FC9" w:rsidP="004D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848" w:rsidRDefault="004D58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C9" w:rsidRDefault="00415FC9" w:rsidP="004D58E5">
      <w:r>
        <w:separator/>
      </w:r>
    </w:p>
  </w:footnote>
  <w:footnote w:type="continuationSeparator" w:id="0">
    <w:p w:rsidR="00415FC9" w:rsidRDefault="00415FC9" w:rsidP="004D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848" w:rsidRDefault="004D58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855"/>
    <w:rsid w:val="000211F4"/>
    <w:rsid w:val="00023965"/>
    <w:rsid w:val="000337BA"/>
    <w:rsid w:val="00034208"/>
    <w:rsid w:val="00086E7C"/>
    <w:rsid w:val="0009646F"/>
    <w:rsid w:val="00097524"/>
    <w:rsid w:val="000B75F5"/>
    <w:rsid w:val="000E0B52"/>
    <w:rsid w:val="000F4B15"/>
    <w:rsid w:val="000F52E0"/>
    <w:rsid w:val="0011279F"/>
    <w:rsid w:val="00120827"/>
    <w:rsid w:val="00123537"/>
    <w:rsid w:val="00153D4D"/>
    <w:rsid w:val="00175D5F"/>
    <w:rsid w:val="00193B8D"/>
    <w:rsid w:val="001A6019"/>
    <w:rsid w:val="001B0A8A"/>
    <w:rsid w:val="001B54BB"/>
    <w:rsid w:val="001C76B8"/>
    <w:rsid w:val="001D038A"/>
    <w:rsid w:val="001E1D94"/>
    <w:rsid w:val="001F4722"/>
    <w:rsid w:val="001F631C"/>
    <w:rsid w:val="001F6E54"/>
    <w:rsid w:val="001F7C8D"/>
    <w:rsid w:val="00201911"/>
    <w:rsid w:val="00220FF0"/>
    <w:rsid w:val="00263C89"/>
    <w:rsid w:val="00267659"/>
    <w:rsid w:val="00276C9A"/>
    <w:rsid w:val="00297CE4"/>
    <w:rsid w:val="002B2981"/>
    <w:rsid w:val="002B7995"/>
    <w:rsid w:val="002D2FF0"/>
    <w:rsid w:val="003027CA"/>
    <w:rsid w:val="00320C81"/>
    <w:rsid w:val="003255F3"/>
    <w:rsid w:val="00337415"/>
    <w:rsid w:val="00345A58"/>
    <w:rsid w:val="003953C5"/>
    <w:rsid w:val="003D09B8"/>
    <w:rsid w:val="003F24D9"/>
    <w:rsid w:val="00413B2D"/>
    <w:rsid w:val="00415FC9"/>
    <w:rsid w:val="004500D4"/>
    <w:rsid w:val="004657F8"/>
    <w:rsid w:val="0048327C"/>
    <w:rsid w:val="0049106C"/>
    <w:rsid w:val="00495EA7"/>
    <w:rsid w:val="0049764F"/>
    <w:rsid w:val="004A0D97"/>
    <w:rsid w:val="004D5247"/>
    <w:rsid w:val="004D5848"/>
    <w:rsid w:val="004D58E5"/>
    <w:rsid w:val="004D60BE"/>
    <w:rsid w:val="004E48D5"/>
    <w:rsid w:val="004E6473"/>
    <w:rsid w:val="004F0E7C"/>
    <w:rsid w:val="005047DF"/>
    <w:rsid w:val="005169BB"/>
    <w:rsid w:val="00522FCB"/>
    <w:rsid w:val="00541CB6"/>
    <w:rsid w:val="005429AA"/>
    <w:rsid w:val="00546B8B"/>
    <w:rsid w:val="005505F9"/>
    <w:rsid w:val="00550678"/>
    <w:rsid w:val="005525C6"/>
    <w:rsid w:val="0056477D"/>
    <w:rsid w:val="00593806"/>
    <w:rsid w:val="00597C08"/>
    <w:rsid w:val="005B38B0"/>
    <w:rsid w:val="005C4CB7"/>
    <w:rsid w:val="005D2B03"/>
    <w:rsid w:val="005F066A"/>
    <w:rsid w:val="005F43DF"/>
    <w:rsid w:val="0061162A"/>
    <w:rsid w:val="0062690A"/>
    <w:rsid w:val="00662F57"/>
    <w:rsid w:val="006744A2"/>
    <w:rsid w:val="00687699"/>
    <w:rsid w:val="00696006"/>
    <w:rsid w:val="006A38B9"/>
    <w:rsid w:val="006B2AC5"/>
    <w:rsid w:val="006C13C5"/>
    <w:rsid w:val="006D012E"/>
    <w:rsid w:val="006F4AE0"/>
    <w:rsid w:val="006F7712"/>
    <w:rsid w:val="00744E16"/>
    <w:rsid w:val="007910D9"/>
    <w:rsid w:val="007A07B4"/>
    <w:rsid w:val="007A1944"/>
    <w:rsid w:val="007B2B35"/>
    <w:rsid w:val="007C0A20"/>
    <w:rsid w:val="007D3FA9"/>
    <w:rsid w:val="007E077C"/>
    <w:rsid w:val="007E6A25"/>
    <w:rsid w:val="007F4AD2"/>
    <w:rsid w:val="00810178"/>
    <w:rsid w:val="0081567B"/>
    <w:rsid w:val="0081751A"/>
    <w:rsid w:val="0082646B"/>
    <w:rsid w:val="00850894"/>
    <w:rsid w:val="0085127B"/>
    <w:rsid w:val="0085683C"/>
    <w:rsid w:val="00864A1A"/>
    <w:rsid w:val="008654D2"/>
    <w:rsid w:val="00871E42"/>
    <w:rsid w:val="00884366"/>
    <w:rsid w:val="00885766"/>
    <w:rsid w:val="00886242"/>
    <w:rsid w:val="008904F5"/>
    <w:rsid w:val="00890F01"/>
    <w:rsid w:val="008A1FB6"/>
    <w:rsid w:val="008B61C1"/>
    <w:rsid w:val="008C5A8B"/>
    <w:rsid w:val="008E1ED5"/>
    <w:rsid w:val="008F7A95"/>
    <w:rsid w:val="00924548"/>
    <w:rsid w:val="00937AAD"/>
    <w:rsid w:val="0095731F"/>
    <w:rsid w:val="00960568"/>
    <w:rsid w:val="009645B1"/>
    <w:rsid w:val="0096599A"/>
    <w:rsid w:val="00966CC6"/>
    <w:rsid w:val="00974C15"/>
    <w:rsid w:val="0098116B"/>
    <w:rsid w:val="00982093"/>
    <w:rsid w:val="009874ED"/>
    <w:rsid w:val="0099243E"/>
    <w:rsid w:val="009977FC"/>
    <w:rsid w:val="009A22B7"/>
    <w:rsid w:val="009B40C1"/>
    <w:rsid w:val="00A02878"/>
    <w:rsid w:val="00A2196B"/>
    <w:rsid w:val="00A228C6"/>
    <w:rsid w:val="00A70D44"/>
    <w:rsid w:val="00A75630"/>
    <w:rsid w:val="00A759A1"/>
    <w:rsid w:val="00AA3A1C"/>
    <w:rsid w:val="00AA4EB5"/>
    <w:rsid w:val="00AE0AC5"/>
    <w:rsid w:val="00AF4D53"/>
    <w:rsid w:val="00AF6833"/>
    <w:rsid w:val="00AF7A3F"/>
    <w:rsid w:val="00B379FA"/>
    <w:rsid w:val="00B4000D"/>
    <w:rsid w:val="00B40177"/>
    <w:rsid w:val="00B44177"/>
    <w:rsid w:val="00B7016B"/>
    <w:rsid w:val="00B80A0F"/>
    <w:rsid w:val="00B82646"/>
    <w:rsid w:val="00BA4631"/>
    <w:rsid w:val="00BB4413"/>
    <w:rsid w:val="00BC1725"/>
    <w:rsid w:val="00BC678F"/>
    <w:rsid w:val="00BC791D"/>
    <w:rsid w:val="00BD4D8F"/>
    <w:rsid w:val="00BE7994"/>
    <w:rsid w:val="00C0163F"/>
    <w:rsid w:val="00C10AF8"/>
    <w:rsid w:val="00C23D9C"/>
    <w:rsid w:val="00C673F7"/>
    <w:rsid w:val="00CA5274"/>
    <w:rsid w:val="00CE5312"/>
    <w:rsid w:val="00CE7011"/>
    <w:rsid w:val="00CF6B9C"/>
    <w:rsid w:val="00D01EF2"/>
    <w:rsid w:val="00D13404"/>
    <w:rsid w:val="00D26F44"/>
    <w:rsid w:val="00D37479"/>
    <w:rsid w:val="00D37CF7"/>
    <w:rsid w:val="00DA3A85"/>
    <w:rsid w:val="00DB5D57"/>
    <w:rsid w:val="00DC52C7"/>
    <w:rsid w:val="00DC574D"/>
    <w:rsid w:val="00DD21BF"/>
    <w:rsid w:val="00DE5B04"/>
    <w:rsid w:val="00DE6B61"/>
    <w:rsid w:val="00E10861"/>
    <w:rsid w:val="00E218A6"/>
    <w:rsid w:val="00E24D62"/>
    <w:rsid w:val="00E71852"/>
    <w:rsid w:val="00EA325B"/>
    <w:rsid w:val="00EA72F6"/>
    <w:rsid w:val="00EB1969"/>
    <w:rsid w:val="00EB30A5"/>
    <w:rsid w:val="00EB7F5C"/>
    <w:rsid w:val="00ED0BD1"/>
    <w:rsid w:val="00ED6F45"/>
    <w:rsid w:val="00F07718"/>
    <w:rsid w:val="00F1054D"/>
    <w:rsid w:val="00F11E14"/>
    <w:rsid w:val="00F3041F"/>
    <w:rsid w:val="00F50536"/>
    <w:rsid w:val="00F55749"/>
    <w:rsid w:val="00F93855"/>
    <w:rsid w:val="00F95693"/>
    <w:rsid w:val="00FD6A44"/>
    <w:rsid w:val="00FE09B8"/>
    <w:rsid w:val="00FE2C9D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A0DD"/>
  <w15:docId w15:val="{00D579D9-9F80-40EA-B466-28255651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48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овый блок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31">
    <w:name w:val="Заголовок 31"/>
    <w:next w:val="a"/>
    <w:rsid w:val="00F93855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Helvetica Neue" w:hAnsi="Helvetica Neue" w:cs="Helvetica Neue"/>
      <w:color w:val="000000"/>
      <w:spacing w:val="5"/>
      <w:sz w:val="28"/>
      <w:szCs w:val="28"/>
      <w:bdr w:val="nil"/>
    </w:rPr>
  </w:style>
  <w:style w:type="paragraph" w:customStyle="1" w:styleId="a0">
    <w:name w:val="По умолчанию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character" w:customStyle="1" w:styleId="Hyperlink0">
    <w:name w:val="Hyperlink.0"/>
    <w:basedOn w:val="DefaultParagraphFont"/>
    <w:rsid w:val="00F93855"/>
    <w:rPr>
      <w:rFonts w:ascii="Sylfaen" w:eastAsia="Sylfaen" w:hAnsi="Sylfaen" w:cs="Sylfaen"/>
      <w:color w:val="0000FF"/>
      <w:u w:val="single" w:color="0000FF"/>
    </w:rPr>
  </w:style>
  <w:style w:type="paragraph" w:customStyle="1" w:styleId="Default">
    <w:name w:val="Default"/>
    <w:rsid w:val="005525C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rsid w:val="00FF27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after="120"/>
      <w:ind w:left="360"/>
      <w:jc w:val="both"/>
      <w:textAlignment w:val="baseline"/>
    </w:pPr>
    <w:rPr>
      <w:rFonts w:eastAsia="Times New Roman"/>
      <w:sz w:val="16"/>
      <w:szCs w:val="16"/>
      <w:bdr w:val="none" w:sz="0" w:space="0" w:color="auto"/>
    </w:rPr>
  </w:style>
  <w:style w:type="character" w:customStyle="1" w:styleId="BodyTextIndent3Char">
    <w:name w:val="Body Text Indent 3 Char"/>
    <w:basedOn w:val="DefaultParagraphFont"/>
    <w:link w:val="BodyTextIndent3"/>
    <w:rsid w:val="00FF27B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18</Pages>
  <Words>3058</Words>
  <Characters>17431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HP</cp:lastModifiedBy>
  <cp:revision>66</cp:revision>
  <dcterms:created xsi:type="dcterms:W3CDTF">2018-11-06T06:49:00Z</dcterms:created>
  <dcterms:modified xsi:type="dcterms:W3CDTF">2020-05-04T18:54:00Z</dcterms:modified>
</cp:coreProperties>
</file>